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067B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1B283393" wp14:editId="704F4EFD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2F2A79A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B8A7EE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B33E97E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719164BB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71D2519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C911135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544DE1C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4ADAE8E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4B26CC4D" w14:textId="77777777" w:rsidR="00AD7754" w:rsidRPr="00EF156C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EF156C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14:paraId="2A7877A5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A92CE5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1D02611B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F54148F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A5A44A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89C8BEB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78B07276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24240CA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6056EC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3A23AD58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6976BC06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0B1831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2E8D68CE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05BDD793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5F03C445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7EF2C7AA" w14:textId="77777777" w:rsidR="00E03E41" w:rsidRPr="00CF51B4" w:rsidRDefault="00AD7754" w:rsidP="00E0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4">
        <w:rPr>
          <w:rFonts w:ascii="Times New Roman" w:hAnsi="Times New Roman" w:cs="Times New Roman"/>
          <w:b/>
          <w:sz w:val="24"/>
          <w:szCs w:val="24"/>
        </w:rPr>
        <w:t>1</w:t>
      </w:r>
      <w:r w:rsidRPr="00CF51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03E41"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центров ответственности в управленческом учете:</w:t>
      </w:r>
    </w:p>
    <w:p w14:paraId="1F74A121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центр затрат;</w:t>
      </w:r>
    </w:p>
    <w:p w14:paraId="1ABADFB9" w14:textId="3D5A4B09" w:rsidR="00FF4FE5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центр финансов</w:t>
      </w:r>
      <w:r w:rsidR="00FF4FE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342ADE0" w14:textId="7093F720" w:rsidR="0086664C" w:rsidRPr="00CF51B4" w:rsidRDefault="00A908B1" w:rsidP="0086664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центр обязательств</w:t>
      </w:r>
      <w:r w:rsidR="0086664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14:paraId="6C27B600" w14:textId="156C5D96" w:rsidR="0086664C" w:rsidRPr="00CF51B4" w:rsidRDefault="00A908B1" w:rsidP="0086664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цент информации</w:t>
      </w:r>
    </w:p>
    <w:p w14:paraId="004843F7" w14:textId="77777777" w:rsidR="00FF4FE5" w:rsidRPr="00CF51B4" w:rsidRDefault="00FF4FE5" w:rsidP="00FF4F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51A8A5" w14:textId="77777777" w:rsidR="00A26CC6" w:rsidRPr="00CF51B4" w:rsidRDefault="00AD7754" w:rsidP="00A26CC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26CC6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Факторы, влияющие на организацию учета производственных затрат вспомогательных производств:</w:t>
      </w:r>
    </w:p>
    <w:p w14:paraId="49B2EC08" w14:textId="1AC72554" w:rsidR="00217461" w:rsidRPr="00CF51B4" w:rsidRDefault="00A908B1" w:rsidP="003331E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принятая фирмой технико-организационная структура управления</w:t>
      </w:r>
    </w:p>
    <w:p w14:paraId="1484C543" w14:textId="1C095920" w:rsidR="003331E5" w:rsidRPr="00CF51B4" w:rsidRDefault="00A908B1" w:rsidP="003331E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управления производством</w:t>
      </w:r>
    </w:p>
    <w:p w14:paraId="790B2FE9" w14:textId="529DF77B" w:rsidR="003331E5" w:rsidRPr="00CF51B4" w:rsidRDefault="00A908B1" w:rsidP="00333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 потребления производственных ресурсов</w:t>
      </w:r>
    </w:p>
    <w:p w14:paraId="5EBEA398" w14:textId="5D78119C" w:rsidR="00D4411C" w:rsidRPr="00CF51B4" w:rsidRDefault="00A908B1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предприятия</w:t>
      </w:r>
    </w:p>
    <w:p w14:paraId="62487CB7" w14:textId="77777777" w:rsidR="00A26CC6" w:rsidRPr="00CF51B4" w:rsidRDefault="00A26CC6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846AB" w14:textId="77777777" w:rsidR="00074555" w:rsidRPr="00CF51B4" w:rsidRDefault="000526E7" w:rsidP="00074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hAnsi="Times New Roman" w:cs="Times New Roman"/>
          <w:b/>
          <w:sz w:val="24"/>
          <w:szCs w:val="24"/>
        </w:rPr>
        <w:t>3</w:t>
      </w:r>
      <w:r w:rsidRPr="00CF51B4">
        <w:rPr>
          <w:rFonts w:ascii="Times New Roman" w:hAnsi="Times New Roman" w:cs="Times New Roman"/>
          <w:sz w:val="24"/>
          <w:szCs w:val="24"/>
        </w:rPr>
        <w:t xml:space="preserve">. </w:t>
      </w:r>
      <w:r w:rsidR="00074555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Отклонение и причины их возникновения</w:t>
      </w:r>
    </w:p>
    <w:p w14:paraId="6960A6A1" w14:textId="77777777" w:rsidR="00074555" w:rsidRPr="00CF51B4" w:rsidRDefault="00A908B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благоприятные и неблагоприятные  </w:t>
      </w:r>
    </w:p>
    <w:p w14:paraId="0047D434" w14:textId="77777777" w:rsidR="00074555" w:rsidRPr="00CF51B4" w:rsidRDefault="00A908B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фактических данных с нормами, установление причин их появления</w:t>
      </w:r>
      <w:r w:rsidR="00074555" w:rsidRPr="00CF51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689F43E0" w14:textId="77777777" w:rsidR="00074555" w:rsidRPr="00CF51B4" w:rsidRDefault="00A908B1" w:rsidP="0007455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отрицательное </w:t>
      </w:r>
      <w:proofErr w:type="gramStart"/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074555" w:rsidRPr="00CF51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положительное</w:t>
      </w:r>
      <w:proofErr w:type="gramEnd"/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отклонение</w:t>
      </w:r>
    </w:p>
    <w:p w14:paraId="0AF39F28" w14:textId="77777777" w:rsidR="00074555" w:rsidRPr="00CF51B4" w:rsidRDefault="00A908B1" w:rsidP="0007455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составление сравнительной таблицы </w:t>
      </w:r>
    </w:p>
    <w:p w14:paraId="3387C201" w14:textId="3F2D85F1" w:rsidR="0087558E" w:rsidRPr="00CF51B4" w:rsidRDefault="0087558E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C3F72" w14:textId="6E206701" w:rsidR="00E25578" w:rsidRPr="00CF51B4" w:rsidRDefault="000526E7" w:rsidP="00E255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03E41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прямым материальным затратам относятся:</w:t>
      </w:r>
    </w:p>
    <w:p w14:paraId="60B5D0C5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сырья</w:t>
      </w:r>
    </w:p>
    <w:p w14:paraId="289428B5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по оплате рабочей силы, которые можно прямо отнести на определенный вид готовых изделий</w:t>
      </w:r>
    </w:p>
    <w:p w14:paraId="350C5CB7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609DF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53786" w:rsidRPr="00CF51B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вспомогательные материалы и комплектующие детали</w:t>
      </w:r>
    </w:p>
    <w:p w14:paraId="1540F8BC" w14:textId="3809DD02" w:rsidR="00217461" w:rsidRPr="00CF51B4" w:rsidRDefault="00A908B1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заработная плата операторов машин, занятых непосредственно изготовлением изделий</w:t>
      </w:r>
    </w:p>
    <w:p w14:paraId="2205C68D" w14:textId="77777777" w:rsidR="00E25578" w:rsidRPr="00CF51B4" w:rsidRDefault="00E25578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39E1F" w14:textId="77777777" w:rsidR="00435221" w:rsidRPr="00CF51B4" w:rsidRDefault="000526E7" w:rsidP="00435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35221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из приведенных ниже определений относится к методу «полные затраты плюс»?</w:t>
      </w:r>
    </w:p>
    <w:p w14:paraId="188DCACA" w14:textId="77777777" w:rsidR="00435221" w:rsidRPr="00CF51B4" w:rsidRDefault="00A908B1" w:rsidP="00435221">
      <w:pPr>
        <w:shd w:val="clear" w:color="auto" w:fill="FFFFFF"/>
        <w:spacing w:after="60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определения цены реализации путем расчета полных производственных затрат и добавления процентной наценки на себестоимость</w:t>
      </w:r>
    </w:p>
    <w:p w14:paraId="1F55E863" w14:textId="77777777" w:rsidR="00435221" w:rsidRPr="00CF51B4" w:rsidRDefault="00A908B1" w:rsidP="00435221">
      <w:pPr>
        <w:shd w:val="clear" w:color="auto" w:fill="FFFFFF"/>
        <w:spacing w:after="60" w:line="27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определения цены реализации путем прибавления маржи прибыли к переменным затратам на реализацию</w:t>
      </w:r>
    </w:p>
    <w:p w14:paraId="62638344" w14:textId="77777777" w:rsidR="00435221" w:rsidRPr="00CF51B4" w:rsidRDefault="00A908B1" w:rsidP="0022384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определения цены реализации путем прибавления маржи прибыли к сумме переменных производственных затрат</w:t>
      </w:r>
      <w:r w:rsidR="00435221" w:rsidRPr="00CF51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3DDD336C" w14:textId="797D80B4" w:rsidR="00DB11AD" w:rsidRPr="00CF51B4" w:rsidRDefault="00A908B1" w:rsidP="0043522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CF51B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221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определения цены реализации путем расчета полной стоимости затрат на продукт и добавления процентной наценки на себестоимость</w:t>
      </w:r>
    </w:p>
    <w:p w14:paraId="5EBF6762" w14:textId="77777777" w:rsidR="00435221" w:rsidRPr="00CF51B4" w:rsidRDefault="00435221" w:rsidP="0043522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44BDA155" w14:textId="77777777" w:rsidR="00074555" w:rsidRPr="00CF51B4" w:rsidRDefault="000526E7" w:rsidP="00074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074555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вероятной стратегией снижения уровня безубыточности было бы:</w:t>
      </w:r>
    </w:p>
    <w:p w14:paraId="27BE41BA" w14:textId="24D4DD54" w:rsidR="00761858" w:rsidRPr="00CF51B4" w:rsidRDefault="00A908B1" w:rsidP="00D4411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постоянных затрат и маржинального дохода</w:t>
      </w:r>
    </w:p>
    <w:p w14:paraId="6C88E9EA" w14:textId="5A31193C" w:rsidR="00761858" w:rsidRPr="00CF51B4" w:rsidRDefault="00A908B1" w:rsidP="00761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постоянных затрат и маржинального дохода</w:t>
      </w:r>
    </w:p>
    <w:p w14:paraId="76240995" w14:textId="6AF1B467" w:rsidR="00D366F7" w:rsidRPr="00CF51B4" w:rsidRDefault="00A908B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постоянных затрат и увеличение маржинального дохода</w:t>
      </w:r>
    </w:p>
    <w:p w14:paraId="05C06336" w14:textId="63689D85" w:rsidR="00353786" w:rsidRPr="00CF51B4" w:rsidRDefault="00A908B1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дохода постоянных затрат и сокращение маржинального дохода</w:t>
      </w:r>
    </w:p>
    <w:p w14:paraId="3F6FE370" w14:textId="77777777" w:rsidR="00074555" w:rsidRPr="00CF51B4" w:rsidRDefault="00074555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48DC916E" w14:textId="77777777" w:rsidR="00E03E41" w:rsidRPr="00CF51B4" w:rsidRDefault="000526E7" w:rsidP="00E0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E03E41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бухгалтерского учета – это основная информационная система предприятия, предназначенная для формирования внутренних отчетов </w:t>
      </w:r>
    </w:p>
    <w:p w14:paraId="05B54DCA" w14:textId="21684C56" w:rsidR="00BF06AE" w:rsidRPr="00CF51B4" w:rsidRDefault="00A908B1" w:rsidP="00E03E41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внешним пользователям</w:t>
      </w:r>
    </w:p>
    <w:p w14:paraId="29E0DFBB" w14:textId="77777777" w:rsidR="00E03E41" w:rsidRPr="00CF51B4" w:rsidRDefault="00A908B1" w:rsidP="00BF06AE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0711E2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для оценки запасов</w:t>
      </w:r>
      <w:r w:rsidR="00E03E41" w:rsidRPr="00CF51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4AAAFD1E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целей периодического планирования, контроля и оценки </w:t>
      </w:r>
    </w:p>
    <w:p w14:paraId="715E774D" w14:textId="2B070A44" w:rsidR="000B184C" w:rsidRPr="00CF51B4" w:rsidRDefault="00A908B1" w:rsidP="00E03E41">
      <w:pPr>
        <w:widowControl w:val="0"/>
        <w:tabs>
          <w:tab w:val="left" w:pos="7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для изменения показателей функциональности</w:t>
      </w:r>
    </w:p>
    <w:p w14:paraId="03F7AE8B" w14:textId="77777777" w:rsidR="009A2282" w:rsidRPr="00CF51B4" w:rsidRDefault="009A2282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74687" w14:textId="77777777" w:rsidR="00435221" w:rsidRPr="00CF51B4" w:rsidRDefault="000526E7" w:rsidP="0043522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435221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Процессы деятельности организации в управленческом учете  </w:t>
      </w:r>
    </w:p>
    <w:p w14:paraId="0DC57E76" w14:textId="77777777" w:rsidR="00435221" w:rsidRPr="00CF51B4" w:rsidRDefault="00A908B1" w:rsidP="0043522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подготовку информации для осуществления управленческого учета </w:t>
      </w:r>
    </w:p>
    <w:p w14:paraId="7CA9FC7D" w14:textId="59810733" w:rsidR="00B74A5C" w:rsidRPr="00CF51B4" w:rsidRDefault="00A908B1" w:rsidP="00B74A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сбор информации для финансового учета</w:t>
      </w:r>
    </w:p>
    <w:p w14:paraId="178CD7C4" w14:textId="77777777" w:rsidR="00435221" w:rsidRPr="00CF51B4" w:rsidRDefault="00A908B1" w:rsidP="0043522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и регулирование, управление, стимулирование </w:t>
      </w:r>
    </w:p>
    <w:p w14:paraId="1B08CF4F" w14:textId="76713557" w:rsidR="00D16836" w:rsidRPr="00CF51B4" w:rsidRDefault="00A908B1" w:rsidP="0043522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реализацию, производство, заготовление</w:t>
      </w:r>
    </w:p>
    <w:p w14:paraId="0DA3AECA" w14:textId="77777777" w:rsidR="00B74A5C" w:rsidRPr="00CF51B4" w:rsidRDefault="00B74A5C" w:rsidP="00B74A5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F7745" w14:textId="77777777" w:rsidR="00A26CC6" w:rsidRPr="00CF51B4" w:rsidRDefault="000526E7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A26CC6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Компания планировала использовать основной материал на сумму ₸30 для производства единицы товара, а фактически использовало на ₸32, и планировало изготовить 4 200 единиц продукции, а фактически изготовило 4 000 единиц продукции. Чему равна плановая сумма затрат на материал согласно гибкой смете?</w:t>
      </w:r>
    </w:p>
    <w:p w14:paraId="18E63D16" w14:textId="5DD05026" w:rsidR="00A26CC6" w:rsidRPr="00CF51B4" w:rsidRDefault="00A908B1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₸126 000</w:t>
      </w:r>
    </w:p>
    <w:p w14:paraId="3DED642E" w14:textId="5E8593B6" w:rsidR="00A26CC6" w:rsidRPr="00CF51B4" w:rsidRDefault="00A908B1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₸120 000</w:t>
      </w:r>
    </w:p>
    <w:p w14:paraId="3670DF2A" w14:textId="3D82D038" w:rsidR="00A26CC6" w:rsidRPr="00CF51B4" w:rsidRDefault="00A908B1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₸128 000</w:t>
      </w:r>
    </w:p>
    <w:p w14:paraId="4675935C" w14:textId="5EF47842" w:rsidR="00056810" w:rsidRPr="00CF51B4" w:rsidRDefault="00A908B1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₸134 400</w:t>
      </w:r>
    </w:p>
    <w:p w14:paraId="62A3C361" w14:textId="77777777" w:rsidR="00A26CC6" w:rsidRPr="00CF51B4" w:rsidRDefault="00A26CC6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02E4B" w14:textId="77777777" w:rsidR="00E03E41" w:rsidRPr="00CF51B4" w:rsidRDefault="000526E7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E03E41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Классификация затрат по способу отнесения на себестоимость продукции:</w:t>
      </w:r>
    </w:p>
    <w:p w14:paraId="00A10971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прямые затраты</w:t>
      </w:r>
    </w:p>
    <w:p w14:paraId="2643D4F0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затраты</w:t>
      </w:r>
    </w:p>
    <w:p w14:paraId="7492625C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F51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переменные затраты</w:t>
      </w:r>
    </w:p>
    <w:p w14:paraId="4778CDFA" w14:textId="0227C1A5" w:rsidR="00685A86" w:rsidRPr="00CF51B4" w:rsidRDefault="00A908B1" w:rsidP="00E03E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затраты, которые должны принести доход в будущем</w:t>
      </w:r>
    </w:p>
    <w:p w14:paraId="4A3C7ECE" w14:textId="77777777" w:rsidR="00E03E41" w:rsidRPr="00CF51B4" w:rsidRDefault="00E03E41" w:rsidP="00E03E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68E06" w14:textId="77777777" w:rsidR="00245E5C" w:rsidRPr="00CF51B4" w:rsidRDefault="000526E7" w:rsidP="00AC228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245E5C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исчисления себестоимости единицы продукции, работ и услуг </w:t>
      </w:r>
    </w:p>
    <w:p w14:paraId="6D9C4546" w14:textId="77777777" w:rsidR="00245E5C" w:rsidRPr="00CF51B4" w:rsidRDefault="00A908B1" w:rsidP="00AC228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45E5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графика</w:t>
      </w:r>
      <w:r w:rsidR="00245E5C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22FB9A" w14:textId="77777777" w:rsidR="00245E5C" w:rsidRPr="00CF51B4" w:rsidRDefault="00A908B1" w:rsidP="00245E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45E5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признание</w:t>
      </w:r>
    </w:p>
    <w:p w14:paraId="07964515" w14:textId="77777777" w:rsidR="00245E5C" w:rsidRPr="00CF51B4" w:rsidRDefault="00A908B1" w:rsidP="00245E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245E5C" w:rsidRPr="00CF51B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калькулирование </w:t>
      </w:r>
    </w:p>
    <w:p w14:paraId="54EDF7EF" w14:textId="77777777" w:rsidR="00245E5C" w:rsidRPr="00CF51B4" w:rsidRDefault="00A908B1" w:rsidP="00245E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45E5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расчет </w:t>
      </w:r>
    </w:p>
    <w:p w14:paraId="4A2B6D45" w14:textId="484D67E9" w:rsidR="00516961" w:rsidRPr="00CF51B4" w:rsidRDefault="00516961" w:rsidP="00AC228B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4B5E89" w14:textId="77777777" w:rsidR="00074555" w:rsidRPr="00CF51B4" w:rsidRDefault="000526E7" w:rsidP="0007455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4555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Особенности </w:t>
      </w:r>
      <w:proofErr w:type="spellStart"/>
      <w:r w:rsidR="00074555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попроцессного</w:t>
      </w:r>
      <w:proofErr w:type="spellEnd"/>
      <w:r w:rsidR="00074555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метода:</w:t>
      </w:r>
    </w:p>
    <w:p w14:paraId="1C91C89E" w14:textId="77777777" w:rsidR="00074555" w:rsidRPr="00CF51B4" w:rsidRDefault="00A908B1" w:rsidP="0007455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производственных затрат по подразделениям безотносительно к отдельным заказам</w:t>
      </w:r>
    </w:p>
    <w:p w14:paraId="6929D48B" w14:textId="77777777" w:rsidR="00074555" w:rsidRPr="00CF51B4" w:rsidRDefault="00A908B1" w:rsidP="0007455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данных обо всех понесенных затратах и отнесение их на отдельные виды работ или партии готовой продукции</w:t>
      </w:r>
    </w:p>
    <w:p w14:paraId="41E52F87" w14:textId="77777777" w:rsidR="00074555" w:rsidRPr="00CF51B4" w:rsidRDefault="00A908B1" w:rsidP="0007455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затрат по каждой завершенной партии, а не промежуток времени</w:t>
      </w:r>
    </w:p>
    <w:p w14:paraId="0B8075D2" w14:textId="77777777" w:rsidR="00074555" w:rsidRPr="00CF51B4" w:rsidRDefault="00A908B1" w:rsidP="0007455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Используется при изготовлении уникальной или выполняемой по специальному заказу продукции </w:t>
      </w:r>
    </w:p>
    <w:p w14:paraId="30734765" w14:textId="5A34A712" w:rsidR="00B5730B" w:rsidRPr="00CF51B4" w:rsidRDefault="00B5730B" w:rsidP="0007455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1BC36" w14:textId="77777777" w:rsidR="00074555" w:rsidRPr="00CF51B4" w:rsidRDefault="000526E7" w:rsidP="00074555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074555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следующих допущений не принимаются во внимание при анализе соотношения затрат, прибыли и объема продаж (</w:t>
      </w:r>
      <w:r w:rsidR="00074555" w:rsidRPr="00CF51B4">
        <w:rPr>
          <w:rFonts w:ascii="Times New Roman" w:eastAsia="Batang" w:hAnsi="Times New Roman" w:cs="Times New Roman"/>
          <w:b/>
          <w:bCs/>
          <w:sz w:val="24"/>
          <w:szCs w:val="24"/>
          <w:lang w:val="en-US" w:eastAsia="ru-RU"/>
        </w:rPr>
        <w:t>CVP</w:t>
      </w:r>
      <w:r w:rsidR="00074555" w:rsidRPr="00CF51B4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-анализе</w:t>
      </w:r>
      <w:r w:rsidR="00074555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74555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BC04F7" w14:textId="77777777" w:rsidR="00074555" w:rsidRPr="00CF51B4" w:rsidRDefault="00A908B1" w:rsidP="00074555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Batang" w:hAnsi="Times New Roman" w:cs="Times New Roman"/>
          <w:sz w:val="24"/>
          <w:szCs w:val="24"/>
          <w:lang w:eastAsia="ru-RU"/>
        </w:rPr>
        <w:t>количество произведенных единиц не равно количеству реализованных единиц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368957B" w14:textId="77777777" w:rsidR="00074555" w:rsidRPr="00CF51B4" w:rsidRDefault="00A908B1" w:rsidP="00074555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ассортимент реализуемой продукции неизменен </w:t>
      </w:r>
    </w:p>
    <w:p w14:paraId="19BC500C" w14:textId="77777777" w:rsidR="00435221" w:rsidRPr="00CF51B4" w:rsidRDefault="00A908B1" w:rsidP="0043522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5221" w:rsidRPr="00CF51B4">
        <w:rPr>
          <w:rFonts w:ascii="Times New Roman" w:eastAsia="Batang" w:hAnsi="Times New Roman" w:cs="Times New Roman"/>
          <w:sz w:val="24"/>
          <w:szCs w:val="24"/>
          <w:lang w:eastAsia="ru-RU"/>
        </w:rPr>
        <w:t>затраты могут быть точно разделены на постоянные и переменные</w:t>
      </w:r>
      <w:r w:rsidR="0043522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4F72838" w14:textId="77777777" w:rsidR="00435221" w:rsidRPr="00CF51B4" w:rsidRDefault="00A908B1" w:rsidP="00435221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Batang" w:hAnsi="Times New Roman" w:cs="Times New Roman"/>
          <w:sz w:val="24"/>
          <w:szCs w:val="24"/>
          <w:lang w:eastAsia="ru-RU"/>
        </w:rPr>
        <w:t>поведение выручки и затрат линейно в области релевантности</w:t>
      </w:r>
    </w:p>
    <w:p w14:paraId="508A4F74" w14:textId="58CEBF4A" w:rsidR="00B74A5C" w:rsidRPr="00CF51B4" w:rsidRDefault="00B74A5C" w:rsidP="00435221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B05D89" w14:textId="77777777" w:rsidR="00074555" w:rsidRPr="00CF51B4" w:rsidRDefault="000526E7" w:rsidP="000745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074555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Позаказный метод учета себестоимости</w:t>
      </w:r>
      <w:r w:rsidR="00074555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3E94A8" w14:textId="77777777" w:rsidR="00074555" w:rsidRPr="00CF51B4" w:rsidRDefault="00A908B1" w:rsidP="0007455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используется при изготовлении уникального либо выполняемого по специальному заказу изделия </w:t>
      </w:r>
    </w:p>
    <w:p w14:paraId="6298526A" w14:textId="77777777" w:rsidR="00074555" w:rsidRPr="00CF51B4" w:rsidRDefault="00A908B1" w:rsidP="0007455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увеличивает счет незавершенного строительства</w:t>
      </w:r>
    </w:p>
    <w:p w14:paraId="73346542" w14:textId="49443AE5" w:rsidR="00D16836" w:rsidRPr="00CF51B4" w:rsidRDefault="00A908B1" w:rsidP="0007455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уменьшает счет незавершенного производства</w:t>
      </w:r>
    </w:p>
    <w:p w14:paraId="779E64AB" w14:textId="2A774F01" w:rsidR="006336BF" w:rsidRPr="00CF51B4" w:rsidRDefault="00A908B1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увеличивает счет общих и административных расходов</w:t>
      </w:r>
    </w:p>
    <w:p w14:paraId="3E1EA065" w14:textId="0FCEF61A" w:rsidR="00074555" w:rsidRPr="00CF51B4" w:rsidRDefault="00074555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C3F3B4" w14:textId="2568F2F8" w:rsidR="00EA4B6A" w:rsidRPr="00CF51B4" w:rsidRDefault="00EA4B6A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DDEDF" w14:textId="4E9BF57D" w:rsidR="00EA4B6A" w:rsidRPr="00CF51B4" w:rsidRDefault="00EA4B6A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25AC81" w14:textId="5057A083" w:rsidR="00EA4B6A" w:rsidRPr="00CF51B4" w:rsidRDefault="00EA4B6A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B59EA6" w14:textId="77777777" w:rsidR="00EA4B6A" w:rsidRPr="00CF51B4" w:rsidRDefault="00EA4B6A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3C294" w14:textId="77777777" w:rsidR="00245E5C" w:rsidRPr="00CF51B4" w:rsidRDefault="005E0602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15. </w:t>
      </w:r>
      <w:r w:rsidR="00245E5C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Дифференцированные затраты:</w:t>
      </w:r>
    </w:p>
    <w:p w14:paraId="7AF9D3CF" w14:textId="77777777" w:rsidR="00245E5C" w:rsidRPr="00CF51B4" w:rsidRDefault="0000189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5E5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представляю собой разницу при рассмотрении двух альтернативных решений</w:t>
      </w:r>
      <w:r w:rsidR="00245E5C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68851F" w14:textId="77777777" w:rsidR="00245E5C" w:rsidRPr="00CF51B4" w:rsidRDefault="00001891" w:rsidP="00245E5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5E5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характеризуют возможность, которая потеряна</w:t>
      </w:r>
    </w:p>
    <w:p w14:paraId="24CCED51" w14:textId="1C529322" w:rsidR="00D366F7" w:rsidRPr="00CF51B4" w:rsidRDefault="00001891" w:rsidP="00D366F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hAnsi="Times New Roman"/>
          <w:sz w:val="24"/>
          <w:szCs w:val="24"/>
          <w:lang w:eastAsia="ru-RU"/>
        </w:rPr>
        <w:t xml:space="preserve">С) </w:t>
      </w:r>
      <w:r w:rsidR="00245E5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возникают в результате ранее принятого решения, которые невозможно изменить</w:t>
      </w:r>
    </w:p>
    <w:p w14:paraId="6652A73D" w14:textId="195C5797" w:rsidR="00FE71E7" w:rsidRPr="00CF51B4" w:rsidRDefault="006A0A20" w:rsidP="00245E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245E5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рассчитывают на определенный объем продукции на основе норм и нормативов</w:t>
      </w:r>
    </w:p>
    <w:p w14:paraId="0698FB40" w14:textId="77777777" w:rsidR="00245E5C" w:rsidRPr="00CF51B4" w:rsidRDefault="00245E5C" w:rsidP="00245E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C0CDD" w14:textId="77777777" w:rsidR="00435221" w:rsidRPr="00CF51B4" w:rsidRDefault="005E0602" w:rsidP="0043522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435221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показатель рассчитывается для оценки инвестиций при использовании метода, не скорректированного возврата на инвестиции?</w:t>
      </w:r>
    </w:p>
    <w:p w14:paraId="2663EC68" w14:textId="77777777" w:rsidR="00435221" w:rsidRPr="00CF51B4" w:rsidRDefault="00A908B1" w:rsidP="0043522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дисконта, при которой чистая приведенная (текущая) стоимость капиталовложений равна нулю</w:t>
      </w:r>
    </w:p>
    <w:p w14:paraId="48D451B5" w14:textId="77777777" w:rsidR="00435221" w:rsidRPr="00CF51B4" w:rsidRDefault="00A908B1" w:rsidP="0043522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инвестиций к поступлениям</w:t>
      </w:r>
    </w:p>
    <w:p w14:paraId="0A0BB64D" w14:textId="77777777" w:rsidR="00435221" w:rsidRPr="00CF51B4" w:rsidRDefault="00A908B1" w:rsidP="00435221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чистый доход, получаемый ежегодно в результате капиталовложений в соответствии с принципом начисления, включая создание резерва на амортизацию </w:t>
      </w:r>
    </w:p>
    <w:p w14:paraId="0C79B840" w14:textId="0FFAF87B" w:rsidR="00DD5E31" w:rsidRPr="00CF51B4" w:rsidRDefault="00A908B1" w:rsidP="0043522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435221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ставка, по которой дисконтируются денежные поступления</w:t>
      </w:r>
    </w:p>
    <w:p w14:paraId="2A1B4DA4" w14:textId="77777777" w:rsidR="00435221" w:rsidRPr="00CF51B4" w:rsidRDefault="00435221" w:rsidP="0043522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49B13" w14:textId="77777777" w:rsidR="00A26CC6" w:rsidRPr="00CF51B4" w:rsidRDefault="005E0602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A26CC6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Какова ставка накладных расходов на час труда основных работников </w:t>
      </w:r>
    </w:p>
    <w:p w14:paraId="23C00F01" w14:textId="77777777" w:rsidR="00A26CC6" w:rsidRPr="00CF51B4" w:rsidRDefault="007961C0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25 ₸ за час</w:t>
      </w:r>
    </w:p>
    <w:p w14:paraId="1F5D06FA" w14:textId="77777777" w:rsidR="00A26CC6" w:rsidRPr="00CF51B4" w:rsidRDefault="007961C0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24,5 ₸ за час</w:t>
      </w:r>
    </w:p>
    <w:p w14:paraId="11EF317A" w14:textId="77777777" w:rsidR="00A26CC6" w:rsidRPr="00CF51B4" w:rsidRDefault="007961C0" w:rsidP="00A2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24,39 ₸ за час</w:t>
      </w:r>
    </w:p>
    <w:p w14:paraId="357D0BB8" w14:textId="3B3E70E0" w:rsidR="009A2282" w:rsidRPr="00CF51B4" w:rsidRDefault="007961C0" w:rsidP="00A26CC6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26CC6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24.76 ₸ за час</w:t>
      </w:r>
    </w:p>
    <w:p w14:paraId="358EB1CF" w14:textId="77777777" w:rsidR="00E25578" w:rsidRPr="00CF51B4" w:rsidRDefault="00E25578" w:rsidP="00E25578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040668" w14:textId="77777777" w:rsidR="00245E5C" w:rsidRPr="00CF51B4" w:rsidRDefault="005E0602" w:rsidP="00EA4B6A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245E5C" w:rsidRPr="00CF5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при сравнении показателей операционной прибыли, рассчитанных в системе подсчета себестоимости с полным распределением затрат и системе подсчета себестоимости по переменным затратам, запасы готовой продукции на начало периода превышают запасы на конец периода, то можно утверждать, что:</w:t>
      </w:r>
    </w:p>
    <w:p w14:paraId="75FBB1C2" w14:textId="53DF672C" w:rsidR="00245E5C" w:rsidRPr="00CF51B4" w:rsidRDefault="00A908B1" w:rsidP="00245E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45E5C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этого периода продажи возросли</w:t>
      </w:r>
    </w:p>
    <w:p w14:paraId="2F4A5559" w14:textId="77777777" w:rsidR="00245E5C" w:rsidRPr="00CF51B4" w:rsidRDefault="00A908B1" w:rsidP="00245E5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45E5C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Переменные затраты на единицу меньше, чем постоянные</w:t>
      </w:r>
      <w:r w:rsidR="00245E5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EB38AB8" w14:textId="77777777" w:rsidR="00245E5C" w:rsidRPr="00CF51B4" w:rsidRDefault="00A908B1" w:rsidP="0076185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45E5C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в системе подсчета себестоимости с полным распределением затрат выше прибыли в системе подсчета себестоимости по переменным затратам</w:t>
      </w:r>
      <w:r w:rsidR="00245E5C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55A563B" w14:textId="5692D150" w:rsidR="00761858" w:rsidRPr="00CF51B4" w:rsidRDefault="00A908B1" w:rsidP="0076185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45E5C" w:rsidRPr="00CF5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Прибыль в системе подсчета себестоимости по переменным затратам выше прибыли в системе подсчета себестоимости с полным распределением затрат</w:t>
      </w:r>
    </w:p>
    <w:p w14:paraId="7868AECC" w14:textId="7C04912C" w:rsidR="004F5E46" w:rsidRPr="00CF51B4" w:rsidRDefault="004F5E46" w:rsidP="00D4411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2C4BA" w14:textId="77777777" w:rsidR="00074555" w:rsidRPr="00CF51B4" w:rsidRDefault="005E0602" w:rsidP="00074555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074555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Методы учета затрат и калькулирования себестоимости продукции по оперативности  учета и контроля затрат:</w:t>
      </w:r>
    </w:p>
    <w:p w14:paraId="720FE8FD" w14:textId="77777777" w:rsidR="00074555" w:rsidRPr="00CF51B4" w:rsidRDefault="00A908B1" w:rsidP="0007455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метод «стандарт-</w:t>
      </w:r>
      <w:proofErr w:type="spellStart"/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кост</w:t>
      </w:r>
      <w:proofErr w:type="spellEnd"/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1DFE82A6" w14:textId="77777777" w:rsidR="00074555" w:rsidRPr="00CF51B4" w:rsidRDefault="00A908B1" w:rsidP="0007455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по функциям</w:t>
      </w:r>
    </w:p>
    <w:p w14:paraId="66040E6C" w14:textId="77777777" w:rsidR="00074555" w:rsidRPr="00CF51B4" w:rsidRDefault="00A908B1" w:rsidP="0007455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полной себестоимости</w:t>
      </w:r>
    </w:p>
    <w:p w14:paraId="38F50766" w14:textId="77777777" w:rsidR="00074555" w:rsidRPr="00CF51B4" w:rsidRDefault="00A908B1" w:rsidP="00074555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4555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неполной себестоимости</w:t>
      </w:r>
    </w:p>
    <w:p w14:paraId="196A3B96" w14:textId="2B29953E" w:rsidR="009A2282" w:rsidRPr="00CF51B4" w:rsidRDefault="009A2282" w:rsidP="0007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0F34B" w14:textId="77777777" w:rsidR="00E03E41" w:rsidRPr="00CF51B4" w:rsidRDefault="005E0602" w:rsidP="00E03E4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E03E41" w:rsidRPr="00CF51B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Эффективные затраты:</w:t>
      </w:r>
    </w:p>
    <w:p w14:paraId="20C14658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="00A07A14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направлены на выпуск продукции</w:t>
      </w:r>
    </w:p>
    <w:p w14:paraId="43DAE522" w14:textId="77777777" w:rsidR="00E03E41" w:rsidRPr="00CF51B4" w:rsidRDefault="00A908B1" w:rsidP="00E03E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характеризуют возможности, которые потеряны </w:t>
      </w:r>
    </w:p>
    <w:p w14:paraId="608F6DE7" w14:textId="4F2271F4" w:rsidR="00761858" w:rsidRPr="00CF51B4" w:rsidRDefault="00A908B1" w:rsidP="00E03E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отражаются только в фактической себестоимости продукции</w:t>
      </w:r>
    </w:p>
    <w:p w14:paraId="59E404D6" w14:textId="77777777" w:rsidR="00E03E41" w:rsidRPr="00CF51B4" w:rsidRDefault="00A908B1" w:rsidP="00E03E41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BF4535" w:rsidRPr="00CF51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E41" w:rsidRPr="00CF51B4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рассчитывают на определенный объем продукции на основе норм</w:t>
      </w:r>
    </w:p>
    <w:p w14:paraId="7D7E13EF" w14:textId="1B9A63C8" w:rsidR="007961C0" w:rsidRPr="00CF51B4" w:rsidRDefault="007961C0" w:rsidP="00E03E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CFC3A3" w14:textId="77777777" w:rsidR="00A07A14" w:rsidRPr="00CF51B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914253" w14:textId="19375296" w:rsidR="00A07A14" w:rsidRPr="00CF51B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67F591" w14:textId="0144BAE8" w:rsidR="009A2282" w:rsidRPr="00CF51B4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C31A3E" w14:textId="0BD28CB4" w:rsidR="009A2282" w:rsidRPr="00CF51B4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6C7B9B" w14:textId="07CEB537" w:rsidR="009A2282" w:rsidRPr="00CF51B4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0AB289" w14:textId="556FE40C" w:rsidR="009A2282" w:rsidRPr="00CF51B4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8C75A1" w14:textId="67897016" w:rsidR="009A2282" w:rsidRPr="00CF51B4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9DEA97" w14:textId="2B3D5A3B" w:rsidR="009A2282" w:rsidRPr="00CF51B4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BB45D3" w14:textId="0A7298EE" w:rsidR="009A2282" w:rsidRPr="00CF51B4" w:rsidRDefault="009A2282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074F61" w14:textId="77777777" w:rsidR="00633110" w:rsidRPr="00CF51B4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CF51B4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177D0153" w14:textId="77777777" w:rsidR="00633110" w:rsidRPr="00CF51B4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6"/>
          <w:szCs w:val="24"/>
          <w:lang w:eastAsia="ru-RU"/>
        </w:rPr>
      </w:pPr>
    </w:p>
    <w:p w14:paraId="31A892C3" w14:textId="77777777" w:rsidR="00633110" w:rsidRPr="00CF51B4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CF51B4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2B1312DD" w14:textId="77777777" w:rsidR="00633110" w:rsidRPr="00CF51B4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5C781D4" w14:textId="69E000F2" w:rsidR="00633110" w:rsidRPr="00CF51B4" w:rsidRDefault="00633110" w:rsidP="000F020D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F51B4">
        <w:rPr>
          <w:rFonts w:ascii="Times New Roman" w:eastAsiaTheme="minorEastAsia" w:hAnsi="Times New Roman"/>
          <w:b/>
          <w:sz w:val="28"/>
          <w:szCs w:val="28"/>
          <w:lang w:eastAsia="ru-RU"/>
        </w:rPr>
        <w:t>Задача № 1</w:t>
      </w:r>
      <w:r w:rsidR="000F020D" w:rsidRPr="00CF51B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</w:t>
      </w:r>
      <w:r w:rsidR="004D33A7" w:rsidRPr="00CF51B4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E737BE" w:rsidRPr="00CF51B4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CF51B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5D5B4587" w14:textId="77777777" w:rsidR="00B469DD" w:rsidRPr="00CF51B4" w:rsidRDefault="00B469DD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22A6422E" w14:textId="77777777" w:rsidR="00A263E4" w:rsidRPr="00CF51B4" w:rsidRDefault="00A263E4" w:rsidP="00A263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Компания имеет три производственных и два обслуживающих подразделения. </w:t>
      </w:r>
    </w:p>
    <w:p w14:paraId="5F4590B0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 даны сметные суммы накладных расходов для этих подразделений за период:</w:t>
      </w:r>
    </w:p>
    <w:p w14:paraId="0ACC8FB3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Производственное подразделение Х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48 000 </w:t>
      </w:r>
      <w:proofErr w:type="spellStart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B17EBF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Производственное </w:t>
      </w:r>
      <w:proofErr w:type="gramStart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подразделение</w:t>
      </w:r>
      <w:proofErr w:type="gramEnd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42 000 </w:t>
      </w:r>
      <w:proofErr w:type="spellStart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858527C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Производственное подразделение </w:t>
      </w:r>
      <w:r w:rsidRPr="00CF51B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30 000 </w:t>
      </w:r>
      <w:proofErr w:type="spellStart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F612481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1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14 040 </w:t>
      </w:r>
      <w:proofErr w:type="spellStart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тг</w:t>
      </w:r>
      <w:proofErr w:type="spellEnd"/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CC25151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Обслуживающие подразделения 2</w:t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18 000 </w:t>
      </w:r>
      <w:proofErr w:type="spellStart"/>
      <w:r w:rsidRPr="00CF51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тг</w:t>
      </w:r>
      <w:proofErr w:type="spellEnd"/>
      <w:r w:rsidRPr="00CF51B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14:paraId="15B64BD9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</w:t>
      </w: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152 040 </w:t>
      </w:r>
      <w:proofErr w:type="spellStart"/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тг</w:t>
      </w:r>
      <w:proofErr w:type="spellEnd"/>
      <w:r w:rsidRPr="00CF51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D8878E2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9240A8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Затраты обслуживающих подразделений распределяются следующим образом, в %: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7"/>
        <w:gridCol w:w="1418"/>
        <w:gridCol w:w="1417"/>
        <w:gridCol w:w="1476"/>
        <w:gridCol w:w="1260"/>
      </w:tblGrid>
      <w:tr w:rsidR="00A263E4" w:rsidRPr="00CF51B4" w14:paraId="3365EA2D" w14:textId="77777777" w:rsidTr="000F020D">
        <w:trPr>
          <w:cantSplit/>
        </w:trPr>
        <w:tc>
          <w:tcPr>
            <w:tcW w:w="2552" w:type="dxa"/>
            <w:vMerge w:val="restart"/>
          </w:tcPr>
          <w:p w14:paraId="50C73C9B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066CDC68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Производственные подразделения</w:t>
            </w:r>
          </w:p>
        </w:tc>
        <w:tc>
          <w:tcPr>
            <w:tcW w:w="2736" w:type="dxa"/>
            <w:gridSpan w:val="2"/>
          </w:tcPr>
          <w:p w14:paraId="195029F2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Обслуживающие подразделения</w:t>
            </w:r>
          </w:p>
        </w:tc>
      </w:tr>
      <w:tr w:rsidR="00A263E4" w:rsidRPr="00CF51B4" w14:paraId="29982747" w14:textId="77777777" w:rsidTr="000F020D">
        <w:tc>
          <w:tcPr>
            <w:tcW w:w="2552" w:type="dxa"/>
            <w:vMerge/>
          </w:tcPr>
          <w:p w14:paraId="67D5A234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9BC8746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8" w:type="dxa"/>
          </w:tcPr>
          <w:p w14:paraId="209E4EDD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417" w:type="dxa"/>
          </w:tcPr>
          <w:p w14:paraId="7444443B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</w:t>
            </w:r>
          </w:p>
        </w:tc>
        <w:tc>
          <w:tcPr>
            <w:tcW w:w="1476" w:type="dxa"/>
          </w:tcPr>
          <w:p w14:paraId="79FA845D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0" w:type="dxa"/>
          </w:tcPr>
          <w:p w14:paraId="1AB4EA95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263E4" w:rsidRPr="00CF51B4" w14:paraId="6B1F49AB" w14:textId="77777777" w:rsidTr="000F020D">
        <w:tc>
          <w:tcPr>
            <w:tcW w:w="2552" w:type="dxa"/>
          </w:tcPr>
          <w:p w14:paraId="4D279DC4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</w:t>
            </w:r>
            <w:proofErr w:type="spellEnd"/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1, в %</w:t>
            </w:r>
          </w:p>
        </w:tc>
        <w:tc>
          <w:tcPr>
            <w:tcW w:w="1417" w:type="dxa"/>
          </w:tcPr>
          <w:p w14:paraId="03DC5348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8" w:type="dxa"/>
          </w:tcPr>
          <w:p w14:paraId="367393ED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7" w:type="dxa"/>
          </w:tcPr>
          <w:p w14:paraId="0AFEA95E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76" w:type="dxa"/>
          </w:tcPr>
          <w:p w14:paraId="66B42C73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14:paraId="291A258D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263E4" w:rsidRPr="00CF51B4" w14:paraId="212831EC" w14:textId="77777777" w:rsidTr="000F020D">
        <w:tc>
          <w:tcPr>
            <w:tcW w:w="2552" w:type="dxa"/>
          </w:tcPr>
          <w:p w14:paraId="2A5A0ED9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Обсл.пр</w:t>
            </w:r>
            <w:proofErr w:type="spellEnd"/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-во 2, в %</w:t>
            </w:r>
          </w:p>
        </w:tc>
        <w:tc>
          <w:tcPr>
            <w:tcW w:w="1417" w:type="dxa"/>
          </w:tcPr>
          <w:p w14:paraId="5BF859B2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</w:tcPr>
          <w:p w14:paraId="6195EAB6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7" w:type="dxa"/>
          </w:tcPr>
          <w:p w14:paraId="4F5A3B48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76" w:type="dxa"/>
          </w:tcPr>
          <w:p w14:paraId="53A119F6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60" w:type="dxa"/>
          </w:tcPr>
          <w:p w14:paraId="666DE647" w14:textId="77777777" w:rsidR="00A263E4" w:rsidRPr="00CF51B4" w:rsidRDefault="00A263E4" w:rsidP="00765DB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E0FF571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F51B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</w:t>
      </w:r>
    </w:p>
    <w:p w14:paraId="6272A9BD" w14:textId="68D06098" w:rsidR="00765DBB" w:rsidRPr="00CF51B4" w:rsidRDefault="00A263E4" w:rsidP="00A263E4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CF51B4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Требуется: </w:t>
      </w:r>
    </w:p>
    <w:p w14:paraId="1D16A4BA" w14:textId="77777777" w:rsidR="00765DBB" w:rsidRPr="00CF51B4" w:rsidRDefault="00765DBB" w:rsidP="00A263E4">
      <w:pPr>
        <w:spacing w:after="0" w:line="240" w:lineRule="auto"/>
        <w:rPr>
          <w:rFonts w:ascii="Times New Roman" w:eastAsia="Calibri" w:hAnsi="Times New Roman" w:cs="Times New Roman"/>
          <w:b/>
          <w:iCs/>
          <w:sz w:val="18"/>
          <w:szCs w:val="18"/>
        </w:rPr>
      </w:pPr>
    </w:p>
    <w:p w14:paraId="6547A732" w14:textId="14ED25D0" w:rsidR="00A263E4" w:rsidRPr="00CF51B4" w:rsidRDefault="00765DBB" w:rsidP="00765DBB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F51B4">
        <w:rPr>
          <w:rFonts w:ascii="Times New Roman" w:eastAsia="Calibri" w:hAnsi="Times New Roman" w:cs="Times New Roman"/>
          <w:b/>
          <w:iCs/>
          <w:sz w:val="24"/>
          <w:szCs w:val="24"/>
        </w:rPr>
        <w:t>Р</w:t>
      </w:r>
      <w:r w:rsidR="00A263E4" w:rsidRPr="00CF51B4">
        <w:rPr>
          <w:rFonts w:ascii="Times New Roman" w:eastAsia="Calibri" w:hAnsi="Times New Roman" w:cs="Times New Roman"/>
          <w:b/>
          <w:iCs/>
          <w:sz w:val="24"/>
          <w:szCs w:val="24"/>
        </w:rPr>
        <w:t>аспределите затраты обслуживающих подразделений с использованием следующих методов</w:t>
      </w:r>
      <w:r w:rsidR="00A263E4" w:rsidRPr="00CF51B4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14:paraId="08E61D62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1. Прямой метод</w:t>
      </w:r>
    </w:p>
    <w:p w14:paraId="7F01E182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2. Пошаговый метод </w:t>
      </w:r>
    </w:p>
    <w:p w14:paraId="06353F2D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Метод повторного распределения</w:t>
      </w:r>
    </w:p>
    <w:p w14:paraId="43C55A12" w14:textId="77777777" w:rsidR="00A263E4" w:rsidRPr="00CF51B4" w:rsidRDefault="00A263E4" w:rsidP="00765DB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CF51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4. Метод системы уравнений. </w:t>
      </w:r>
    </w:p>
    <w:p w14:paraId="66E57D7C" w14:textId="0D0BEC7F" w:rsidR="0075608C" w:rsidRPr="00CF51B4" w:rsidRDefault="0075608C" w:rsidP="00503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D7C6D93" w14:textId="49846509" w:rsidR="0075608C" w:rsidRPr="00CF51B4" w:rsidRDefault="0075608C" w:rsidP="00503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7724F2CB" w14:textId="5F833E7F" w:rsidR="0075608C" w:rsidRPr="00CF51B4" w:rsidRDefault="0075608C" w:rsidP="005035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9016594" w14:textId="77777777" w:rsidR="0075608C" w:rsidRPr="00CF51B4" w:rsidRDefault="0075608C" w:rsidP="0050352C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503D5D2" w14:textId="7276D2C2" w:rsidR="00DD5CDB" w:rsidRPr="00CF51B4" w:rsidRDefault="00DD5CDB" w:rsidP="000F020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0F020D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E737BE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0F020D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E737BE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A263E4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5</w:t>
      </w:r>
      <w:r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F2E9DD8" w14:textId="77777777" w:rsidR="0079140A" w:rsidRPr="00CF51B4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04F4024" w14:textId="77777777" w:rsidR="00A263E4" w:rsidRPr="00CF51B4" w:rsidRDefault="00A263E4" w:rsidP="00A263E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 xml:space="preserve">Имеются следующие данные о деятельности производственной компании </w:t>
      </w:r>
      <w:r w:rsidRPr="00CF51B4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CF51B4">
        <w:rPr>
          <w:rFonts w:ascii="Times New Roman" w:eastAsia="Calibri" w:hAnsi="Times New Roman" w:cs="Times New Roman"/>
          <w:sz w:val="24"/>
          <w:szCs w:val="24"/>
        </w:rPr>
        <w:t xml:space="preserve"> за отчетный год:</w:t>
      </w:r>
    </w:p>
    <w:p w14:paraId="6B5C6F08" w14:textId="77777777" w:rsidR="00A263E4" w:rsidRPr="00CF51B4" w:rsidRDefault="00A263E4" w:rsidP="00A263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ab/>
        <w:t>Произведено, единиц продукции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>6,000</w:t>
      </w:r>
    </w:p>
    <w:p w14:paraId="541C6A76" w14:textId="77777777" w:rsidR="00A263E4" w:rsidRPr="00CF51B4" w:rsidRDefault="00A263E4" w:rsidP="00A263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ab/>
        <w:t>Продано, единиц продукции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 xml:space="preserve">            5,000</w:t>
      </w:r>
    </w:p>
    <w:p w14:paraId="612D01B7" w14:textId="77777777" w:rsidR="00A263E4" w:rsidRPr="00CF51B4" w:rsidRDefault="00A263E4" w:rsidP="00A263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ab/>
        <w:t>Цена реализации единицы, тенге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>30</w:t>
      </w:r>
    </w:p>
    <w:p w14:paraId="16A7A2F3" w14:textId="77777777" w:rsidR="00A263E4" w:rsidRPr="00CF51B4" w:rsidRDefault="00A263E4" w:rsidP="00A263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</w:p>
    <w:p w14:paraId="3822F31C" w14:textId="77777777" w:rsidR="00A263E4" w:rsidRPr="00CF51B4" w:rsidRDefault="00A263E4" w:rsidP="00A263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>Переменные затраты на единицу, тенге:</w:t>
      </w:r>
    </w:p>
    <w:p w14:paraId="2FD540CE" w14:textId="77777777" w:rsidR="00A263E4" w:rsidRPr="00CF51B4" w:rsidRDefault="00A263E4" w:rsidP="00A263E4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>- прямые материалы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>3.00</w:t>
      </w:r>
    </w:p>
    <w:p w14:paraId="2323EB31" w14:textId="77777777" w:rsidR="00A263E4" w:rsidRPr="00CF51B4" w:rsidRDefault="00A263E4" w:rsidP="00A263E4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>- прямой труд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>5.00</w:t>
      </w:r>
    </w:p>
    <w:p w14:paraId="34026DCD" w14:textId="77777777" w:rsidR="00A263E4" w:rsidRPr="00CF51B4" w:rsidRDefault="00A263E4" w:rsidP="00A263E4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>- производственные накладные расходы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>2.00</w:t>
      </w:r>
    </w:p>
    <w:p w14:paraId="5C3B1163" w14:textId="77777777" w:rsidR="00A263E4" w:rsidRPr="00CF51B4" w:rsidRDefault="00A263E4" w:rsidP="00A263E4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lv-LV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>- затраты на продажу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>4.00</w:t>
      </w:r>
    </w:p>
    <w:p w14:paraId="6116DA7B" w14:textId="77777777" w:rsidR="00A263E4" w:rsidRPr="00CF51B4" w:rsidRDefault="00A263E4" w:rsidP="00A263E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</w:p>
    <w:p w14:paraId="44C88084" w14:textId="77777777" w:rsidR="00A263E4" w:rsidRPr="00CF51B4" w:rsidRDefault="00A263E4" w:rsidP="00A263E4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>Постоянные затраты за год, тенге:</w:t>
      </w:r>
    </w:p>
    <w:p w14:paraId="5AF72E01" w14:textId="77777777" w:rsidR="00A263E4" w:rsidRPr="00CF51B4" w:rsidRDefault="00A263E4" w:rsidP="00A263E4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>- производственные накладные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>36,000</w:t>
      </w:r>
    </w:p>
    <w:p w14:paraId="57ACC556" w14:textId="77777777" w:rsidR="00A263E4" w:rsidRPr="00CF51B4" w:rsidRDefault="00A263E4" w:rsidP="00A263E4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CF51B4">
        <w:rPr>
          <w:rFonts w:ascii="Times New Roman" w:eastAsia="Calibri" w:hAnsi="Times New Roman" w:cs="Times New Roman"/>
          <w:sz w:val="24"/>
          <w:szCs w:val="24"/>
        </w:rPr>
        <w:t>- коммерческие и административные</w:t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  <w:t>15,000</w:t>
      </w:r>
    </w:p>
    <w:p w14:paraId="1A1B6071" w14:textId="77777777" w:rsidR="00A263E4" w:rsidRPr="00CF51B4" w:rsidRDefault="00A263E4" w:rsidP="00A2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4F8D9E" w14:textId="774EDB5B" w:rsidR="00A263E4" w:rsidRPr="00CF51B4" w:rsidRDefault="00A263E4" w:rsidP="00A2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6"/>
          <w:szCs w:val="26"/>
          <w:u w:val="single"/>
          <w:lang w:val="lv-LV"/>
        </w:rPr>
      </w:pPr>
      <w:r w:rsidRPr="00CF51B4">
        <w:rPr>
          <w:rFonts w:ascii="Times New Roman" w:eastAsia="Calibri" w:hAnsi="Times New Roman" w:cs="Times New Roman"/>
          <w:b/>
          <w:iCs/>
          <w:sz w:val="26"/>
          <w:szCs w:val="26"/>
        </w:rPr>
        <w:t>Требуется:</w:t>
      </w:r>
    </w:p>
    <w:p w14:paraId="27421C3C" w14:textId="77777777" w:rsidR="00765DBB" w:rsidRPr="00CF51B4" w:rsidRDefault="00765DBB" w:rsidP="00A263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u w:val="single"/>
          <w:lang w:val="lv-LV"/>
        </w:rPr>
      </w:pPr>
    </w:p>
    <w:p w14:paraId="31F8B393" w14:textId="77777777" w:rsidR="00A263E4" w:rsidRPr="00CF51B4" w:rsidRDefault="00A263E4" w:rsidP="00765DBB">
      <w:pPr>
        <w:numPr>
          <w:ilvl w:val="0"/>
          <w:numId w:val="4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1B4">
        <w:rPr>
          <w:rFonts w:ascii="Times New Roman" w:eastAsia="Calibri" w:hAnsi="Times New Roman" w:cs="Times New Roman"/>
          <w:b/>
          <w:bCs/>
          <w:sz w:val="24"/>
          <w:szCs w:val="24"/>
        </w:rPr>
        <w:t>Определить производственную себестоимость единицы продукции, применяя системы учета по полным и переменным затратам.</w:t>
      </w:r>
      <w:r w:rsidRPr="00CF51B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2D0DEBB1" w14:textId="77777777" w:rsidR="00A263E4" w:rsidRPr="00CF51B4" w:rsidRDefault="00A263E4" w:rsidP="00765DBB">
      <w:pPr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14" w:hanging="714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51B4">
        <w:rPr>
          <w:rFonts w:ascii="Times New Roman" w:eastAsia="Calibri" w:hAnsi="Times New Roman" w:cs="Times New Roman"/>
          <w:b/>
          <w:bCs/>
          <w:sz w:val="24"/>
          <w:szCs w:val="24"/>
        </w:rPr>
        <w:t>Подготовить отчет о прибыли и убытках при обоих методах учета затрат.</w:t>
      </w:r>
      <w:r w:rsidRPr="00CF51B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A179E40" w14:textId="77777777" w:rsidR="00A263E4" w:rsidRPr="00CF51B4" w:rsidRDefault="00A263E4" w:rsidP="00765DBB">
      <w:pPr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14" w:hanging="71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F51B4">
        <w:rPr>
          <w:rFonts w:ascii="Times New Roman" w:eastAsia="Calibri" w:hAnsi="Times New Roman" w:cs="Times New Roman"/>
          <w:b/>
          <w:bCs/>
          <w:sz w:val="24"/>
          <w:szCs w:val="24"/>
        </w:rPr>
        <w:t>Объяснить причины различия полученных значений прибыли.</w:t>
      </w:r>
      <w:r w:rsidRPr="00CF51B4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F51B4">
        <w:rPr>
          <w:rFonts w:ascii="Times New Roman" w:eastAsia="Calibri" w:hAnsi="Times New Roman" w:cs="Times New Roman"/>
          <w:sz w:val="24"/>
          <w:szCs w:val="24"/>
        </w:rPr>
        <w:tab/>
      </w:r>
    </w:p>
    <w:p w14:paraId="53DCFD39" w14:textId="0F69EE82" w:rsidR="0024200C" w:rsidRPr="00CF51B4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DEFBD0D" w14:textId="77777777" w:rsidR="00765DBB" w:rsidRPr="00CF51B4" w:rsidRDefault="00765DBB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BFDF18F" w14:textId="77777777" w:rsidR="0050352C" w:rsidRPr="00CF51B4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CC2B38D" w14:textId="22F8A632" w:rsidR="00FD6520" w:rsidRPr="00CF51B4" w:rsidRDefault="00FD6520" w:rsidP="000F020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0F020D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E737BE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="000F020D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A263E4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15</w:t>
      </w:r>
      <w:r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46F1013" w14:textId="77777777" w:rsidR="003479DC" w:rsidRPr="00CF51B4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289CD55" w14:textId="77777777" w:rsidR="00A263E4" w:rsidRPr="00CF51B4" w:rsidRDefault="00A263E4" w:rsidP="00765DBB">
      <w:pPr>
        <w:widowControl w:val="0"/>
        <w:tabs>
          <w:tab w:val="left" w:pos="732"/>
        </w:tabs>
        <w:spacing w:after="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Компания производит два совместных продукта и побочный продукт при помощи одного процесса. Все продукты продаются, как только завершен процесс, без последующей обработки. Совместные затраты распределяются, используя метод рыночной стоимости произведенной продукции в точке разделения, и доход от побочного продукта кредитуется на себестоимость производства.</w:t>
      </w:r>
    </w:p>
    <w:p w14:paraId="3B971976" w14:textId="77777777" w:rsidR="00A263E4" w:rsidRPr="00CF51B4" w:rsidRDefault="00A263E4" w:rsidP="00765DBB">
      <w:pPr>
        <w:widowControl w:val="0"/>
        <w:spacing w:after="0"/>
        <w:ind w:firstLine="44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Ниже представлен бюджет на следующий период:</w:t>
      </w:r>
    </w:p>
    <w:p w14:paraId="2EB886B4" w14:textId="77777777" w:rsidR="00A263E4" w:rsidRPr="00CF51B4" w:rsidRDefault="00A263E4" w:rsidP="00765DBB">
      <w:pPr>
        <w:widowControl w:val="0"/>
        <w:spacing w:after="0"/>
        <w:ind w:firstLine="44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Затраты на обработку: ₸45,000</w:t>
      </w:r>
    </w:p>
    <w:p w14:paraId="78148220" w14:textId="77777777" w:rsidR="00A263E4" w:rsidRPr="00CF51B4" w:rsidRDefault="00A263E4" w:rsidP="00765DBB">
      <w:pPr>
        <w:widowControl w:val="0"/>
        <w:spacing w:after="0"/>
        <w:ind w:firstLine="44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bCs/>
          <w:sz w:val="24"/>
          <w:szCs w:val="24"/>
          <w:lang w:eastAsia="ru-RU"/>
        </w:rPr>
        <w:t>Выход в единицах:</w:t>
      </w:r>
    </w:p>
    <w:p w14:paraId="45D1048E" w14:textId="77777777" w:rsidR="00A263E4" w:rsidRPr="00CF51B4" w:rsidRDefault="00A263E4" w:rsidP="00765DBB">
      <w:pPr>
        <w:widowControl w:val="0"/>
        <w:spacing w:after="0"/>
        <w:ind w:firstLine="44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Совместный продукт Х - 250 ед.</w:t>
      </w:r>
    </w:p>
    <w:p w14:paraId="7EA88A08" w14:textId="77777777" w:rsidR="00A263E4" w:rsidRPr="00CF51B4" w:rsidRDefault="00A263E4" w:rsidP="00765DBB">
      <w:pPr>
        <w:widowControl w:val="0"/>
        <w:spacing w:after="0"/>
        <w:ind w:firstLine="44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Совместный продукт Y - 400 ед.</w:t>
      </w:r>
    </w:p>
    <w:p w14:paraId="22C45BEE" w14:textId="77777777" w:rsidR="00A263E4" w:rsidRPr="00CF51B4" w:rsidRDefault="00A263E4" w:rsidP="00765DBB">
      <w:pPr>
        <w:widowControl w:val="0"/>
        <w:spacing w:after="0"/>
        <w:ind w:firstLine="44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Побочный продукт Z - 3,000 ед.</w:t>
      </w:r>
    </w:p>
    <w:p w14:paraId="62077939" w14:textId="77777777" w:rsidR="00A263E4" w:rsidRPr="00CF51B4" w:rsidRDefault="00A263E4" w:rsidP="00765DBB">
      <w:pPr>
        <w:widowControl w:val="0"/>
        <w:spacing w:after="0"/>
        <w:ind w:firstLine="44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Отпускные цены за единицу продукции: ₸80 за Х, ₸100 за Y, ₸0.20 за Z.</w:t>
      </w:r>
    </w:p>
    <w:p w14:paraId="794630BD" w14:textId="77777777" w:rsidR="00765DBB" w:rsidRPr="00CF51B4" w:rsidRDefault="00765DBB" w:rsidP="00A263E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3C26FA6" w14:textId="14C8C4E3" w:rsidR="00A263E4" w:rsidRPr="00CF51B4" w:rsidRDefault="00A263E4" w:rsidP="00A263E4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CF51B4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Задание: </w:t>
      </w:r>
    </w:p>
    <w:p w14:paraId="7536069D" w14:textId="77777777" w:rsidR="00765DBB" w:rsidRPr="00CF51B4" w:rsidRDefault="00765DBB" w:rsidP="00A263E4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65421B61" w14:textId="77777777" w:rsidR="00A263E4" w:rsidRPr="00CF51B4" w:rsidRDefault="00A263E4" w:rsidP="00765DBB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b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b/>
          <w:sz w:val="24"/>
          <w:szCs w:val="24"/>
          <w:lang w:eastAsia="ru-RU"/>
        </w:rPr>
        <w:t>Затраты на единицу продукта Y составляют ₸</w:t>
      </w:r>
    </w:p>
    <w:p w14:paraId="34213D8B" w14:textId="77777777" w:rsidR="00A263E4" w:rsidRPr="00CF51B4" w:rsidRDefault="00A263E4" w:rsidP="00A263E4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F890304" w14:textId="74AD3008" w:rsidR="0024200C" w:rsidRPr="00CF51B4" w:rsidRDefault="0024200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3189E47" w14:textId="527CD34C" w:rsidR="0050352C" w:rsidRPr="00CF51B4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9C2EBB8" w14:textId="77777777" w:rsidR="0050352C" w:rsidRPr="00CF51B4" w:rsidRDefault="0050352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6D75268" w14:textId="525331F3" w:rsidR="00FD6520" w:rsidRPr="00CF51B4" w:rsidRDefault="0066525E" w:rsidP="000F020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0F020D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</w:t>
      </w:r>
      <w:r w:rsidR="00E737BE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="000F020D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E0731E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</w:t>
      </w:r>
      <w:r w:rsidR="00FD6520" w:rsidRPr="00CF51B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5D8123D1" w14:textId="77777777" w:rsidR="00FD6520" w:rsidRPr="00CF51B4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B0CA849" w14:textId="77777777" w:rsidR="00765DBB" w:rsidRPr="00CF51B4" w:rsidRDefault="00765DBB" w:rsidP="00765DBB">
      <w:pPr>
        <w:widowControl w:val="0"/>
        <w:tabs>
          <w:tab w:val="left" w:pos="759"/>
        </w:tabs>
        <w:spacing w:after="180" w:line="295" w:lineRule="auto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Производитель продает единственный продукт за 200₸ за единицу. Его бюджет по продажам на следующие три квартала таков:</w:t>
      </w:r>
    </w:p>
    <w:p w14:paraId="0FA0EFE2" w14:textId="77777777" w:rsidR="00765DBB" w:rsidRPr="00CF51B4" w:rsidRDefault="00765DBB" w:rsidP="00765DBB">
      <w:pPr>
        <w:widowControl w:val="0"/>
        <w:tabs>
          <w:tab w:val="left" w:pos="3138"/>
        </w:tabs>
        <w:spacing w:after="0" w:line="295" w:lineRule="auto"/>
        <w:ind w:firstLine="26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Квартал</w:t>
      </w: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ab/>
        <w:t>1              2                3</w:t>
      </w:r>
    </w:p>
    <w:p w14:paraId="2C1F7224" w14:textId="77777777" w:rsidR="00765DBB" w:rsidRPr="00CF51B4" w:rsidRDefault="00765DBB" w:rsidP="00765DBB">
      <w:pPr>
        <w:widowControl w:val="0"/>
        <w:tabs>
          <w:tab w:val="left" w:pos="3138"/>
          <w:tab w:val="left" w:pos="4090"/>
          <w:tab w:val="left" w:pos="5050"/>
        </w:tabs>
        <w:spacing w:after="260" w:line="295" w:lineRule="auto"/>
        <w:ind w:firstLine="26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Продажи (₸000)</w:t>
      </w: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ab/>
        <w:t>500</w:t>
      </w: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ab/>
        <w:t>600</w:t>
      </w: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ab/>
        <w:t>800</w:t>
      </w:r>
    </w:p>
    <w:p w14:paraId="4D6A9C07" w14:textId="77777777" w:rsidR="00765DBB" w:rsidRPr="00CF51B4" w:rsidRDefault="00765DBB" w:rsidP="00765DBB">
      <w:pPr>
        <w:widowControl w:val="0"/>
        <w:spacing w:after="0"/>
        <w:jc w:val="both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sz w:val="24"/>
          <w:szCs w:val="24"/>
          <w:lang w:eastAsia="ru-RU"/>
        </w:rPr>
        <w:t>Производитель придерживается политики поддержания запасов в 10 % от объема продаж следующего месяца.</w:t>
      </w:r>
    </w:p>
    <w:p w14:paraId="26203899" w14:textId="77777777" w:rsidR="00765DBB" w:rsidRPr="00CF51B4" w:rsidRDefault="00765DBB" w:rsidP="00765DBB">
      <w:pPr>
        <w:widowControl w:val="0"/>
        <w:spacing w:after="0"/>
        <w:rPr>
          <w:rFonts w:ascii="Times New Roman" w:eastAsia="Verdana" w:hAnsi="Times New Roman" w:cs="Verdana"/>
          <w:b/>
          <w:i/>
          <w:sz w:val="28"/>
          <w:szCs w:val="28"/>
          <w:lang w:eastAsia="ru-RU"/>
        </w:rPr>
      </w:pPr>
    </w:p>
    <w:p w14:paraId="0DF0A74A" w14:textId="3D280A38" w:rsidR="00765DBB" w:rsidRPr="00CF51B4" w:rsidRDefault="00765DBB" w:rsidP="00765DBB">
      <w:pPr>
        <w:widowControl w:val="0"/>
        <w:spacing w:after="0"/>
        <w:rPr>
          <w:rFonts w:ascii="Times New Roman" w:eastAsia="Verdana" w:hAnsi="Times New Roman" w:cs="Times New Roman"/>
          <w:b/>
          <w:bCs/>
          <w:iCs/>
          <w:sz w:val="26"/>
          <w:szCs w:val="26"/>
          <w:lang w:eastAsia="ru-RU"/>
        </w:rPr>
      </w:pPr>
      <w:r w:rsidRPr="00CF51B4">
        <w:rPr>
          <w:rFonts w:ascii="Times New Roman" w:eastAsia="Verdana" w:hAnsi="Times New Roman" w:cs="Verdana"/>
          <w:b/>
          <w:iCs/>
          <w:sz w:val="26"/>
          <w:szCs w:val="26"/>
          <w:lang w:eastAsia="ru-RU"/>
        </w:rPr>
        <w:t>Требуется:</w:t>
      </w:r>
      <w:r w:rsidRPr="00CF51B4">
        <w:rPr>
          <w:rFonts w:ascii="Times New Roman" w:eastAsia="Verdana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p w14:paraId="441CC881" w14:textId="77777777" w:rsidR="00765DBB" w:rsidRPr="00CF51B4" w:rsidRDefault="00765DBB" w:rsidP="00765DBB">
      <w:pPr>
        <w:widowControl w:val="0"/>
        <w:spacing w:after="0"/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</w:pPr>
    </w:p>
    <w:p w14:paraId="644E8731" w14:textId="77777777" w:rsidR="00765DBB" w:rsidRPr="00765DBB" w:rsidRDefault="00765DBB" w:rsidP="00765DBB">
      <w:pPr>
        <w:widowControl w:val="0"/>
        <w:spacing w:after="0"/>
        <w:rPr>
          <w:rFonts w:ascii="Times New Roman" w:eastAsia="Verdana" w:hAnsi="Times New Roman" w:cs="Times New Roman"/>
          <w:sz w:val="24"/>
          <w:szCs w:val="24"/>
          <w:lang w:eastAsia="ru-RU"/>
        </w:rPr>
      </w:pPr>
      <w:r w:rsidRPr="00CF51B4">
        <w:rPr>
          <w:rFonts w:ascii="Times New Roman" w:eastAsia="Verdana" w:hAnsi="Times New Roman" w:cs="Times New Roman"/>
          <w:b/>
          <w:bCs/>
          <w:sz w:val="24"/>
          <w:szCs w:val="24"/>
          <w:lang w:eastAsia="ru-RU"/>
        </w:rPr>
        <w:t>Какое количество единиц продукта будет произведено во втором квартале?</w:t>
      </w:r>
    </w:p>
    <w:p w14:paraId="37859815" w14:textId="77777777" w:rsidR="00D76B06" w:rsidRPr="00F70322" w:rsidRDefault="00D76B06" w:rsidP="0050352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F70322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682"/>
    <w:multiLevelType w:val="multilevel"/>
    <w:tmpl w:val="51209EF2"/>
    <w:lvl w:ilvl="0">
      <w:start w:val="4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B5105"/>
    <w:multiLevelType w:val="multilevel"/>
    <w:tmpl w:val="F000BD02"/>
    <w:lvl w:ilvl="0">
      <w:start w:val="1"/>
      <w:numFmt w:val="lowerLetter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260C"/>
    <w:multiLevelType w:val="multilevel"/>
    <w:tmpl w:val="D5384596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C9F6857"/>
    <w:multiLevelType w:val="hybridMultilevel"/>
    <w:tmpl w:val="18EC787E"/>
    <w:lvl w:ilvl="0" w:tplc="D8E08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07085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31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5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B624DF"/>
    <w:multiLevelType w:val="multilevel"/>
    <w:tmpl w:val="31C0094C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D87CEA"/>
    <w:multiLevelType w:val="multilevel"/>
    <w:tmpl w:val="A8C03C62"/>
    <w:lvl w:ilvl="0">
      <w:start w:val="1"/>
      <w:numFmt w:val="upperLetter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33E07"/>
    <w:multiLevelType w:val="hybridMultilevel"/>
    <w:tmpl w:val="0C7C68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6"/>
  </w:num>
  <w:num w:numId="4">
    <w:abstractNumId w:val="43"/>
  </w:num>
  <w:num w:numId="5">
    <w:abstractNumId w:val="46"/>
  </w:num>
  <w:num w:numId="6">
    <w:abstractNumId w:val="23"/>
  </w:num>
  <w:num w:numId="7">
    <w:abstractNumId w:val="6"/>
  </w:num>
  <w:num w:numId="8">
    <w:abstractNumId w:val="41"/>
  </w:num>
  <w:num w:numId="9">
    <w:abstractNumId w:val="44"/>
  </w:num>
  <w:num w:numId="10">
    <w:abstractNumId w:val="28"/>
  </w:num>
  <w:num w:numId="11">
    <w:abstractNumId w:val="13"/>
  </w:num>
  <w:num w:numId="12">
    <w:abstractNumId w:val="3"/>
  </w:num>
  <w:num w:numId="13">
    <w:abstractNumId w:val="21"/>
  </w:num>
  <w:num w:numId="14">
    <w:abstractNumId w:val="19"/>
  </w:num>
  <w:num w:numId="15">
    <w:abstractNumId w:val="10"/>
  </w:num>
  <w:num w:numId="16">
    <w:abstractNumId w:val="2"/>
  </w:num>
  <w:num w:numId="17">
    <w:abstractNumId w:val="35"/>
  </w:num>
  <w:num w:numId="18">
    <w:abstractNumId w:val="17"/>
  </w:num>
  <w:num w:numId="19">
    <w:abstractNumId w:val="39"/>
  </w:num>
  <w:num w:numId="20">
    <w:abstractNumId w:val="4"/>
  </w:num>
  <w:num w:numId="21">
    <w:abstractNumId w:val="40"/>
  </w:num>
  <w:num w:numId="22">
    <w:abstractNumId w:val="45"/>
  </w:num>
  <w:num w:numId="23">
    <w:abstractNumId w:val="31"/>
  </w:num>
  <w:num w:numId="24">
    <w:abstractNumId w:val="5"/>
  </w:num>
  <w:num w:numId="25">
    <w:abstractNumId w:val="34"/>
  </w:num>
  <w:num w:numId="26">
    <w:abstractNumId w:val="14"/>
  </w:num>
  <w:num w:numId="27">
    <w:abstractNumId w:val="47"/>
  </w:num>
  <w:num w:numId="28">
    <w:abstractNumId w:val="29"/>
  </w:num>
  <w:num w:numId="29">
    <w:abstractNumId w:val="12"/>
  </w:num>
  <w:num w:numId="30">
    <w:abstractNumId w:val="22"/>
  </w:num>
  <w:num w:numId="31">
    <w:abstractNumId w:val="11"/>
  </w:num>
  <w:num w:numId="32">
    <w:abstractNumId w:val="1"/>
  </w:num>
  <w:num w:numId="33">
    <w:abstractNumId w:val="20"/>
  </w:num>
  <w:num w:numId="34">
    <w:abstractNumId w:val="18"/>
  </w:num>
  <w:num w:numId="35">
    <w:abstractNumId w:val="24"/>
  </w:num>
  <w:num w:numId="36">
    <w:abstractNumId w:val="49"/>
  </w:num>
  <w:num w:numId="37">
    <w:abstractNumId w:val="9"/>
  </w:num>
  <w:num w:numId="38">
    <w:abstractNumId w:val="8"/>
  </w:num>
  <w:num w:numId="39">
    <w:abstractNumId w:val="33"/>
  </w:num>
  <w:num w:numId="40">
    <w:abstractNumId w:val="37"/>
  </w:num>
  <w:num w:numId="41">
    <w:abstractNumId w:val="32"/>
  </w:num>
  <w:num w:numId="42">
    <w:abstractNumId w:val="25"/>
  </w:num>
  <w:num w:numId="43">
    <w:abstractNumId w:val="38"/>
  </w:num>
  <w:num w:numId="44">
    <w:abstractNumId w:val="30"/>
  </w:num>
  <w:num w:numId="45">
    <w:abstractNumId w:val="7"/>
  </w:num>
  <w:num w:numId="46">
    <w:abstractNumId w:val="42"/>
  </w:num>
  <w:num w:numId="47">
    <w:abstractNumId w:val="16"/>
  </w:num>
  <w:num w:numId="48">
    <w:abstractNumId w:val="36"/>
  </w:num>
  <w:num w:numId="49">
    <w:abstractNumId w:val="4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1891"/>
    <w:rsid w:val="00031DB2"/>
    <w:rsid w:val="00044686"/>
    <w:rsid w:val="00046E8C"/>
    <w:rsid w:val="000526E7"/>
    <w:rsid w:val="00056810"/>
    <w:rsid w:val="00066E55"/>
    <w:rsid w:val="000711E2"/>
    <w:rsid w:val="0007204D"/>
    <w:rsid w:val="00074555"/>
    <w:rsid w:val="00086FB0"/>
    <w:rsid w:val="000903A5"/>
    <w:rsid w:val="000B184C"/>
    <w:rsid w:val="000B46B8"/>
    <w:rsid w:val="000B5EB1"/>
    <w:rsid w:val="000E69FD"/>
    <w:rsid w:val="000F020D"/>
    <w:rsid w:val="000F46D9"/>
    <w:rsid w:val="00106203"/>
    <w:rsid w:val="0010773C"/>
    <w:rsid w:val="00127FB5"/>
    <w:rsid w:val="00131297"/>
    <w:rsid w:val="00140018"/>
    <w:rsid w:val="001512C6"/>
    <w:rsid w:val="00153708"/>
    <w:rsid w:val="00157E13"/>
    <w:rsid w:val="0019540C"/>
    <w:rsid w:val="001A3963"/>
    <w:rsid w:val="001B170C"/>
    <w:rsid w:val="001C70FE"/>
    <w:rsid w:val="002062D8"/>
    <w:rsid w:val="00217461"/>
    <w:rsid w:val="0022384B"/>
    <w:rsid w:val="00230B7A"/>
    <w:rsid w:val="0024200C"/>
    <w:rsid w:val="00245E5C"/>
    <w:rsid w:val="0029259C"/>
    <w:rsid w:val="002F01A9"/>
    <w:rsid w:val="00301A7F"/>
    <w:rsid w:val="00303D75"/>
    <w:rsid w:val="00330DDA"/>
    <w:rsid w:val="00332B9C"/>
    <w:rsid w:val="003331E5"/>
    <w:rsid w:val="00337388"/>
    <w:rsid w:val="003479DC"/>
    <w:rsid w:val="00353786"/>
    <w:rsid w:val="003701E7"/>
    <w:rsid w:val="0037322D"/>
    <w:rsid w:val="00390C69"/>
    <w:rsid w:val="003A17CE"/>
    <w:rsid w:val="003C28A1"/>
    <w:rsid w:val="003C49D2"/>
    <w:rsid w:val="00412AE3"/>
    <w:rsid w:val="00416876"/>
    <w:rsid w:val="00435221"/>
    <w:rsid w:val="00453B97"/>
    <w:rsid w:val="004624A0"/>
    <w:rsid w:val="00485197"/>
    <w:rsid w:val="004C241C"/>
    <w:rsid w:val="004D33A7"/>
    <w:rsid w:val="004F1815"/>
    <w:rsid w:val="004F5E46"/>
    <w:rsid w:val="0050352C"/>
    <w:rsid w:val="00516961"/>
    <w:rsid w:val="0052505E"/>
    <w:rsid w:val="005305A5"/>
    <w:rsid w:val="005550BC"/>
    <w:rsid w:val="00583210"/>
    <w:rsid w:val="005B1769"/>
    <w:rsid w:val="005C21E0"/>
    <w:rsid w:val="005D2037"/>
    <w:rsid w:val="005E0602"/>
    <w:rsid w:val="005E3BE8"/>
    <w:rsid w:val="0060684E"/>
    <w:rsid w:val="00633110"/>
    <w:rsid w:val="006336BF"/>
    <w:rsid w:val="006609DF"/>
    <w:rsid w:val="0066525E"/>
    <w:rsid w:val="00684DA1"/>
    <w:rsid w:val="00685A86"/>
    <w:rsid w:val="00691CB5"/>
    <w:rsid w:val="006A0A20"/>
    <w:rsid w:val="006C0FF4"/>
    <w:rsid w:val="006D26A1"/>
    <w:rsid w:val="006F0807"/>
    <w:rsid w:val="0071049B"/>
    <w:rsid w:val="007278BF"/>
    <w:rsid w:val="0075608C"/>
    <w:rsid w:val="0075636C"/>
    <w:rsid w:val="00761858"/>
    <w:rsid w:val="00765DBB"/>
    <w:rsid w:val="0079083D"/>
    <w:rsid w:val="0079140A"/>
    <w:rsid w:val="007961C0"/>
    <w:rsid w:val="007A657F"/>
    <w:rsid w:val="007D5705"/>
    <w:rsid w:val="007E12C9"/>
    <w:rsid w:val="007E4118"/>
    <w:rsid w:val="007E5C1D"/>
    <w:rsid w:val="00810A0F"/>
    <w:rsid w:val="00812F4A"/>
    <w:rsid w:val="00837284"/>
    <w:rsid w:val="00851264"/>
    <w:rsid w:val="00855FE3"/>
    <w:rsid w:val="0086664C"/>
    <w:rsid w:val="0087558E"/>
    <w:rsid w:val="0088136D"/>
    <w:rsid w:val="008B148B"/>
    <w:rsid w:val="008B37F7"/>
    <w:rsid w:val="008B6EDB"/>
    <w:rsid w:val="0093332C"/>
    <w:rsid w:val="00961FA4"/>
    <w:rsid w:val="00972476"/>
    <w:rsid w:val="00990DFD"/>
    <w:rsid w:val="009A2282"/>
    <w:rsid w:val="00A00CC1"/>
    <w:rsid w:val="00A05A6A"/>
    <w:rsid w:val="00A07A14"/>
    <w:rsid w:val="00A263E4"/>
    <w:rsid w:val="00A26CC6"/>
    <w:rsid w:val="00A857C4"/>
    <w:rsid w:val="00A908B1"/>
    <w:rsid w:val="00A96CDC"/>
    <w:rsid w:val="00AC228B"/>
    <w:rsid w:val="00AC3631"/>
    <w:rsid w:val="00AD16F9"/>
    <w:rsid w:val="00AD7754"/>
    <w:rsid w:val="00AF3A68"/>
    <w:rsid w:val="00B1162C"/>
    <w:rsid w:val="00B23575"/>
    <w:rsid w:val="00B27BBA"/>
    <w:rsid w:val="00B446EE"/>
    <w:rsid w:val="00B469DD"/>
    <w:rsid w:val="00B51826"/>
    <w:rsid w:val="00B5730B"/>
    <w:rsid w:val="00B6754E"/>
    <w:rsid w:val="00B74A5C"/>
    <w:rsid w:val="00B90327"/>
    <w:rsid w:val="00BB51F9"/>
    <w:rsid w:val="00BB7EBA"/>
    <w:rsid w:val="00BC2612"/>
    <w:rsid w:val="00BF06AE"/>
    <w:rsid w:val="00BF4535"/>
    <w:rsid w:val="00C211AA"/>
    <w:rsid w:val="00C64A3A"/>
    <w:rsid w:val="00C6640C"/>
    <w:rsid w:val="00C718C7"/>
    <w:rsid w:val="00C87F13"/>
    <w:rsid w:val="00CA3AC4"/>
    <w:rsid w:val="00CC0285"/>
    <w:rsid w:val="00CE1DB0"/>
    <w:rsid w:val="00CF51B4"/>
    <w:rsid w:val="00CF6AA4"/>
    <w:rsid w:val="00D070EE"/>
    <w:rsid w:val="00D16836"/>
    <w:rsid w:val="00D366F7"/>
    <w:rsid w:val="00D4411C"/>
    <w:rsid w:val="00D5144F"/>
    <w:rsid w:val="00D51974"/>
    <w:rsid w:val="00D57933"/>
    <w:rsid w:val="00D76B06"/>
    <w:rsid w:val="00D87541"/>
    <w:rsid w:val="00DB06B1"/>
    <w:rsid w:val="00DB11AD"/>
    <w:rsid w:val="00DB26AA"/>
    <w:rsid w:val="00DD5CDB"/>
    <w:rsid w:val="00DD5E31"/>
    <w:rsid w:val="00E03E41"/>
    <w:rsid w:val="00E041CC"/>
    <w:rsid w:val="00E0731E"/>
    <w:rsid w:val="00E105C8"/>
    <w:rsid w:val="00E25578"/>
    <w:rsid w:val="00E50432"/>
    <w:rsid w:val="00E737BE"/>
    <w:rsid w:val="00E74820"/>
    <w:rsid w:val="00E85D1F"/>
    <w:rsid w:val="00EA4B6A"/>
    <w:rsid w:val="00EC5EE9"/>
    <w:rsid w:val="00EE2892"/>
    <w:rsid w:val="00EF156C"/>
    <w:rsid w:val="00F003EC"/>
    <w:rsid w:val="00F0466C"/>
    <w:rsid w:val="00F12E11"/>
    <w:rsid w:val="00F20748"/>
    <w:rsid w:val="00F70322"/>
    <w:rsid w:val="00F83714"/>
    <w:rsid w:val="00F94D60"/>
    <w:rsid w:val="00FC320E"/>
    <w:rsid w:val="00FD6520"/>
    <w:rsid w:val="00FE71E7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C679"/>
  <w15:docId w15:val="{DE0BC2EA-F409-443D-81ED-39BB1ED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DEF45-014B-4E47-BE00-5DE3E44D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96</cp:revision>
  <cp:lastPrinted>2021-09-24T03:23:00Z</cp:lastPrinted>
  <dcterms:created xsi:type="dcterms:W3CDTF">2020-10-09T09:57:00Z</dcterms:created>
  <dcterms:modified xsi:type="dcterms:W3CDTF">2025-04-04T11:11:00Z</dcterms:modified>
</cp:coreProperties>
</file>